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0A9" w:rsidRPr="00DF40A9" w:rsidRDefault="00DF40A9" w:rsidP="00DF40A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F40A9">
        <w:rPr>
          <w:rFonts w:ascii="Times New Roman" w:hAnsi="Times New Roman" w:cs="Times New Roman"/>
          <w:sz w:val="28"/>
          <w:szCs w:val="28"/>
        </w:rPr>
        <w:t>Рабочая программа углубленного  уровня учебного предмета «Математика» 10-11 класс, который включает в себя изучение двух модулей «Алгебра и начала математического анализа» и «Геометрия</w:t>
      </w:r>
      <w:r w:rsidR="001C3187">
        <w:rPr>
          <w:rFonts w:ascii="Times New Roman" w:hAnsi="Times New Roman" w:cs="Times New Roman"/>
          <w:sz w:val="28"/>
          <w:szCs w:val="28"/>
        </w:rPr>
        <w:t>».</w:t>
      </w:r>
    </w:p>
    <w:p w:rsidR="00DF40A9" w:rsidRPr="00DF40A9" w:rsidRDefault="00DF40A9" w:rsidP="00DF40A9">
      <w:pPr>
        <w:ind w:firstLine="648"/>
        <w:rPr>
          <w:rFonts w:ascii="Times New Roman" w:hAnsi="Times New Roman" w:cs="Times New Roman"/>
          <w:sz w:val="28"/>
          <w:szCs w:val="28"/>
        </w:rPr>
      </w:pPr>
      <w:r w:rsidRPr="00DF40A9">
        <w:rPr>
          <w:rFonts w:ascii="Times New Roman" w:hAnsi="Times New Roman" w:cs="Times New Roman"/>
          <w:sz w:val="28"/>
          <w:szCs w:val="28"/>
        </w:rPr>
        <w:t>Рабочая программа по математике</w:t>
      </w:r>
      <w:r w:rsidR="001C3187">
        <w:rPr>
          <w:rFonts w:ascii="Times New Roman" w:hAnsi="Times New Roman" w:cs="Times New Roman"/>
          <w:sz w:val="28"/>
          <w:szCs w:val="28"/>
        </w:rPr>
        <w:t xml:space="preserve"> для </w:t>
      </w:r>
      <w:r w:rsidRPr="00DF40A9">
        <w:rPr>
          <w:rFonts w:ascii="Times New Roman" w:hAnsi="Times New Roman" w:cs="Times New Roman"/>
          <w:sz w:val="28"/>
          <w:szCs w:val="28"/>
        </w:rPr>
        <w:t xml:space="preserve"> 10 – 11 класс составлена на основании следующих </w:t>
      </w:r>
      <w:r>
        <w:rPr>
          <w:rFonts w:ascii="Times New Roman" w:hAnsi="Times New Roman" w:cs="Times New Roman"/>
          <w:sz w:val="28"/>
          <w:szCs w:val="28"/>
        </w:rPr>
        <w:t>нормативно-правовых документов:</w:t>
      </w:r>
    </w:p>
    <w:p w:rsidR="00DF40A9" w:rsidRPr="00DF40A9" w:rsidRDefault="00DF40A9" w:rsidP="00DF40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DF40A9">
        <w:rPr>
          <w:rFonts w:ascii="Times New Roman" w:hAnsi="Times New Roman" w:cs="Times New Roman"/>
          <w:sz w:val="28"/>
          <w:szCs w:val="28"/>
        </w:rPr>
        <w:t xml:space="preserve"> Российской Федерации "Об образовании в Российской Федерации" от 29.12.2012 N 273-ФЗ (ред. от 31.12.2014).</w:t>
      </w:r>
    </w:p>
    <w:p w:rsidR="00DF40A9" w:rsidRPr="00DF40A9" w:rsidRDefault="00DF40A9" w:rsidP="00DF40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 государственный стандарт</w:t>
      </w:r>
      <w:r w:rsidRPr="00DF40A9">
        <w:rPr>
          <w:rFonts w:ascii="Times New Roman" w:hAnsi="Times New Roman" w:cs="Times New Roman"/>
          <w:sz w:val="28"/>
          <w:szCs w:val="28"/>
        </w:rPr>
        <w:t xml:space="preserve"> среднего о</w:t>
      </w:r>
      <w:r>
        <w:rPr>
          <w:rFonts w:ascii="Times New Roman" w:hAnsi="Times New Roman" w:cs="Times New Roman"/>
          <w:sz w:val="28"/>
          <w:szCs w:val="28"/>
        </w:rPr>
        <w:t>бщего образования, утвержденный</w:t>
      </w:r>
      <w:r w:rsidRPr="00DF40A9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17.05.2012 г. № 413.</w:t>
      </w:r>
    </w:p>
    <w:p w:rsidR="00DF40A9" w:rsidRPr="00DF40A9" w:rsidRDefault="00DF40A9" w:rsidP="00DF40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40A9">
        <w:rPr>
          <w:rFonts w:ascii="Times New Roman" w:hAnsi="Times New Roman" w:cs="Times New Roman"/>
          <w:sz w:val="28"/>
          <w:szCs w:val="28"/>
        </w:rPr>
        <w:t>Примерная основная общеобразовательная программа среднего общего образования одобрена решением федерального учебно-методического объединения по общему образованию (протокол от 8 апреля 2015 г. № 1/15).</w:t>
      </w:r>
    </w:p>
    <w:p w:rsidR="00DF40A9" w:rsidRDefault="00DF40A9" w:rsidP="00DF4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учетом:</w:t>
      </w:r>
    </w:p>
    <w:p w:rsidR="00DF40A9" w:rsidRPr="00DF40A9" w:rsidRDefault="00DF40A9" w:rsidP="00DF4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40A9">
        <w:rPr>
          <w:rFonts w:ascii="Times New Roman" w:hAnsi="Times New Roman" w:cs="Times New Roman"/>
          <w:sz w:val="28"/>
          <w:szCs w:val="28"/>
        </w:rPr>
        <w:t>Приказа Минобрнауки России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года № 413»</w:t>
      </w:r>
    </w:p>
    <w:p w:rsidR="00DF40A9" w:rsidRPr="00DF40A9" w:rsidRDefault="00DF40A9" w:rsidP="00DF40A9">
      <w:pPr>
        <w:rPr>
          <w:rFonts w:ascii="Times New Roman" w:hAnsi="Times New Roman" w:cs="Times New Roman"/>
          <w:sz w:val="28"/>
          <w:szCs w:val="28"/>
        </w:rPr>
      </w:pPr>
      <w:r w:rsidRPr="00DF40A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40A9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программы среднего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МОУ «СОШ </w:t>
      </w:r>
      <w:r w:rsidR="005974A8">
        <w:rPr>
          <w:rFonts w:ascii="Times New Roman" w:hAnsi="Times New Roman" w:cs="Times New Roman"/>
          <w:sz w:val="28"/>
          <w:szCs w:val="28"/>
        </w:rPr>
        <w:t xml:space="preserve">«Созвездие» </w:t>
      </w:r>
      <w:r>
        <w:rPr>
          <w:rFonts w:ascii="Times New Roman" w:hAnsi="Times New Roman" w:cs="Times New Roman"/>
          <w:sz w:val="28"/>
          <w:szCs w:val="28"/>
        </w:rPr>
        <w:t>с. Тепловка»</w:t>
      </w:r>
    </w:p>
    <w:p w:rsidR="00DF40A9" w:rsidRDefault="00DF40A9" w:rsidP="00DF40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40A9">
        <w:rPr>
          <w:rFonts w:ascii="Times New Roman" w:hAnsi="Times New Roman" w:cs="Times New Roman"/>
          <w:sz w:val="28"/>
          <w:szCs w:val="28"/>
        </w:rPr>
        <w:t>авторской программы С.</w:t>
      </w:r>
      <w:r w:rsidR="003B53CA">
        <w:rPr>
          <w:rFonts w:ascii="Times New Roman" w:hAnsi="Times New Roman" w:cs="Times New Roman"/>
          <w:sz w:val="28"/>
          <w:szCs w:val="28"/>
        </w:rPr>
        <w:t xml:space="preserve"> </w:t>
      </w:r>
      <w:r w:rsidRPr="00DF40A9">
        <w:rPr>
          <w:rFonts w:ascii="Times New Roman" w:hAnsi="Times New Roman" w:cs="Times New Roman"/>
          <w:sz w:val="28"/>
          <w:szCs w:val="28"/>
        </w:rPr>
        <w:t>М.</w:t>
      </w:r>
      <w:r w:rsidR="003B53CA">
        <w:rPr>
          <w:rFonts w:ascii="Times New Roman" w:hAnsi="Times New Roman" w:cs="Times New Roman"/>
          <w:sz w:val="28"/>
          <w:szCs w:val="28"/>
        </w:rPr>
        <w:t xml:space="preserve"> </w:t>
      </w:r>
      <w:r w:rsidRPr="00DF40A9">
        <w:rPr>
          <w:rFonts w:ascii="Times New Roman" w:hAnsi="Times New Roman" w:cs="Times New Roman"/>
          <w:sz w:val="28"/>
          <w:szCs w:val="28"/>
        </w:rPr>
        <w:t>Никольский, М.</w:t>
      </w:r>
      <w:r w:rsidR="003B53CA">
        <w:rPr>
          <w:rFonts w:ascii="Times New Roman" w:hAnsi="Times New Roman" w:cs="Times New Roman"/>
          <w:sz w:val="28"/>
          <w:szCs w:val="28"/>
        </w:rPr>
        <w:t xml:space="preserve"> </w:t>
      </w:r>
      <w:r w:rsidRPr="00DF40A9">
        <w:rPr>
          <w:rFonts w:ascii="Times New Roman" w:hAnsi="Times New Roman" w:cs="Times New Roman"/>
          <w:sz w:val="28"/>
          <w:szCs w:val="28"/>
        </w:rPr>
        <w:t>К.</w:t>
      </w:r>
      <w:r w:rsidR="003B53CA">
        <w:rPr>
          <w:rFonts w:ascii="Times New Roman" w:hAnsi="Times New Roman" w:cs="Times New Roman"/>
          <w:sz w:val="28"/>
          <w:szCs w:val="28"/>
        </w:rPr>
        <w:t xml:space="preserve"> </w:t>
      </w:r>
      <w:r w:rsidRPr="00DF40A9">
        <w:rPr>
          <w:rFonts w:ascii="Times New Roman" w:hAnsi="Times New Roman" w:cs="Times New Roman"/>
          <w:sz w:val="28"/>
          <w:szCs w:val="28"/>
        </w:rPr>
        <w:t>Потапов, Н.</w:t>
      </w:r>
      <w:r w:rsidR="003B53CA">
        <w:rPr>
          <w:rFonts w:ascii="Times New Roman" w:hAnsi="Times New Roman" w:cs="Times New Roman"/>
          <w:sz w:val="28"/>
          <w:szCs w:val="28"/>
        </w:rPr>
        <w:t xml:space="preserve"> </w:t>
      </w:r>
      <w:r w:rsidRPr="00DF40A9">
        <w:rPr>
          <w:rFonts w:ascii="Times New Roman" w:hAnsi="Times New Roman" w:cs="Times New Roman"/>
          <w:sz w:val="28"/>
          <w:szCs w:val="28"/>
        </w:rPr>
        <w:t>Н.</w:t>
      </w:r>
      <w:r w:rsidR="003B53CA">
        <w:rPr>
          <w:rFonts w:ascii="Times New Roman" w:hAnsi="Times New Roman" w:cs="Times New Roman"/>
          <w:sz w:val="28"/>
          <w:szCs w:val="28"/>
        </w:rPr>
        <w:t xml:space="preserve"> </w:t>
      </w:r>
      <w:r w:rsidRPr="00DF40A9">
        <w:rPr>
          <w:rFonts w:ascii="Times New Roman" w:hAnsi="Times New Roman" w:cs="Times New Roman"/>
          <w:sz w:val="28"/>
          <w:szCs w:val="28"/>
        </w:rPr>
        <w:t>Решетников, А.</w:t>
      </w:r>
      <w:r w:rsidR="003B53CA">
        <w:rPr>
          <w:rFonts w:ascii="Times New Roman" w:hAnsi="Times New Roman" w:cs="Times New Roman"/>
          <w:sz w:val="28"/>
          <w:szCs w:val="28"/>
        </w:rPr>
        <w:t xml:space="preserve"> </w:t>
      </w:r>
      <w:r w:rsidRPr="00DF40A9">
        <w:rPr>
          <w:rFonts w:ascii="Times New Roman" w:hAnsi="Times New Roman" w:cs="Times New Roman"/>
          <w:sz w:val="28"/>
          <w:szCs w:val="28"/>
        </w:rPr>
        <w:t>В.</w:t>
      </w:r>
      <w:r w:rsidR="003B5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0A9">
        <w:rPr>
          <w:rFonts w:ascii="Times New Roman" w:hAnsi="Times New Roman" w:cs="Times New Roman"/>
          <w:sz w:val="28"/>
          <w:szCs w:val="28"/>
        </w:rPr>
        <w:t>Шевкин</w:t>
      </w:r>
      <w:proofErr w:type="spellEnd"/>
      <w:r w:rsidRPr="00DF40A9">
        <w:rPr>
          <w:rFonts w:ascii="Times New Roman" w:hAnsi="Times New Roman" w:cs="Times New Roman"/>
          <w:sz w:val="28"/>
          <w:szCs w:val="28"/>
        </w:rPr>
        <w:t xml:space="preserve"> опубликованной в сборнике «Программы общеобразовательных учреждений. Алгебра и начала математического анализа. 10-11 класс» автор-составитель Т.</w:t>
      </w:r>
      <w:r w:rsidR="003B5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0A9">
        <w:rPr>
          <w:rFonts w:ascii="Times New Roman" w:hAnsi="Times New Roman" w:cs="Times New Roman"/>
          <w:sz w:val="28"/>
          <w:szCs w:val="28"/>
        </w:rPr>
        <w:t>А.Бурмистрова</w:t>
      </w:r>
      <w:proofErr w:type="spellEnd"/>
      <w:r w:rsidRPr="00DF40A9">
        <w:rPr>
          <w:rFonts w:ascii="Times New Roman" w:hAnsi="Times New Roman" w:cs="Times New Roman"/>
          <w:sz w:val="28"/>
          <w:szCs w:val="28"/>
        </w:rPr>
        <w:t xml:space="preserve">. – М.: Просвещение, 2018 г. </w:t>
      </w:r>
    </w:p>
    <w:p w:rsidR="009F7B50" w:rsidRDefault="001C3187" w:rsidP="00DF4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40A9" w:rsidRPr="00DF40A9">
        <w:rPr>
          <w:rFonts w:ascii="Times New Roman" w:hAnsi="Times New Roman" w:cs="Times New Roman"/>
          <w:sz w:val="28"/>
          <w:szCs w:val="28"/>
        </w:rPr>
        <w:t>авторской программы Л.</w:t>
      </w:r>
      <w:r w:rsidR="003B53CA">
        <w:rPr>
          <w:rFonts w:ascii="Times New Roman" w:hAnsi="Times New Roman" w:cs="Times New Roman"/>
          <w:sz w:val="28"/>
          <w:szCs w:val="28"/>
        </w:rPr>
        <w:t xml:space="preserve"> </w:t>
      </w:r>
      <w:r w:rsidR="00DF40A9" w:rsidRPr="00DF40A9">
        <w:rPr>
          <w:rFonts w:ascii="Times New Roman" w:hAnsi="Times New Roman" w:cs="Times New Roman"/>
          <w:sz w:val="28"/>
          <w:szCs w:val="28"/>
        </w:rPr>
        <w:t>С.</w:t>
      </w:r>
      <w:r w:rsidR="003B5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0A9" w:rsidRPr="00DF40A9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="00DF40A9" w:rsidRPr="00DF40A9">
        <w:rPr>
          <w:rFonts w:ascii="Times New Roman" w:hAnsi="Times New Roman" w:cs="Times New Roman"/>
          <w:sz w:val="28"/>
          <w:szCs w:val="28"/>
        </w:rPr>
        <w:t>, В.</w:t>
      </w:r>
      <w:r w:rsidR="003B53CA">
        <w:rPr>
          <w:rFonts w:ascii="Times New Roman" w:hAnsi="Times New Roman" w:cs="Times New Roman"/>
          <w:sz w:val="28"/>
          <w:szCs w:val="28"/>
        </w:rPr>
        <w:t xml:space="preserve"> </w:t>
      </w:r>
      <w:r w:rsidR="00DF40A9" w:rsidRPr="00DF40A9">
        <w:rPr>
          <w:rFonts w:ascii="Times New Roman" w:hAnsi="Times New Roman" w:cs="Times New Roman"/>
          <w:sz w:val="28"/>
          <w:szCs w:val="28"/>
        </w:rPr>
        <w:t>Ф.</w:t>
      </w:r>
      <w:r w:rsidR="003B53CA">
        <w:rPr>
          <w:rFonts w:ascii="Times New Roman" w:hAnsi="Times New Roman" w:cs="Times New Roman"/>
          <w:sz w:val="28"/>
          <w:szCs w:val="28"/>
        </w:rPr>
        <w:t xml:space="preserve"> </w:t>
      </w:r>
      <w:r w:rsidR="00DF40A9" w:rsidRPr="00DF40A9">
        <w:rPr>
          <w:rFonts w:ascii="Times New Roman" w:hAnsi="Times New Roman" w:cs="Times New Roman"/>
          <w:sz w:val="28"/>
          <w:szCs w:val="28"/>
        </w:rPr>
        <w:t>Бутузов, С.</w:t>
      </w:r>
      <w:r w:rsidR="003B53CA">
        <w:rPr>
          <w:rFonts w:ascii="Times New Roman" w:hAnsi="Times New Roman" w:cs="Times New Roman"/>
          <w:sz w:val="28"/>
          <w:szCs w:val="28"/>
        </w:rPr>
        <w:t xml:space="preserve"> </w:t>
      </w:r>
      <w:r w:rsidR="00DF40A9" w:rsidRPr="00DF40A9">
        <w:rPr>
          <w:rFonts w:ascii="Times New Roman" w:hAnsi="Times New Roman" w:cs="Times New Roman"/>
          <w:sz w:val="28"/>
          <w:szCs w:val="28"/>
        </w:rPr>
        <w:t>Б.</w:t>
      </w:r>
      <w:r w:rsidR="003B53CA">
        <w:rPr>
          <w:rFonts w:ascii="Times New Roman" w:hAnsi="Times New Roman" w:cs="Times New Roman"/>
          <w:sz w:val="28"/>
          <w:szCs w:val="28"/>
        </w:rPr>
        <w:t xml:space="preserve"> </w:t>
      </w:r>
      <w:r w:rsidR="00DF40A9" w:rsidRPr="00DF40A9">
        <w:rPr>
          <w:rFonts w:ascii="Times New Roman" w:hAnsi="Times New Roman" w:cs="Times New Roman"/>
          <w:sz w:val="28"/>
          <w:szCs w:val="28"/>
        </w:rPr>
        <w:t>Кадомцев и др. опубликованной в сборнике «Программы общеобразовательных учреждений. Геометрия. 10-11 класс автор-составитель Т.</w:t>
      </w:r>
      <w:r w:rsidR="003B53CA">
        <w:rPr>
          <w:rFonts w:ascii="Times New Roman" w:hAnsi="Times New Roman" w:cs="Times New Roman"/>
          <w:sz w:val="28"/>
          <w:szCs w:val="28"/>
        </w:rPr>
        <w:t xml:space="preserve"> </w:t>
      </w:r>
      <w:r w:rsidR="00DF40A9" w:rsidRPr="00DF40A9">
        <w:rPr>
          <w:rFonts w:ascii="Times New Roman" w:hAnsi="Times New Roman" w:cs="Times New Roman"/>
          <w:sz w:val="28"/>
          <w:szCs w:val="28"/>
        </w:rPr>
        <w:t>А.</w:t>
      </w:r>
      <w:r w:rsidR="003B5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0A9" w:rsidRPr="00DF40A9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="00DF40A9" w:rsidRPr="00DF40A9">
        <w:rPr>
          <w:rFonts w:ascii="Times New Roman" w:hAnsi="Times New Roman" w:cs="Times New Roman"/>
          <w:sz w:val="28"/>
          <w:szCs w:val="28"/>
        </w:rPr>
        <w:t xml:space="preserve">. – М.: Просвещение, 2016 г.  </w:t>
      </w:r>
    </w:p>
    <w:p w:rsidR="005974A8" w:rsidRPr="00DF40A9" w:rsidRDefault="005974A8" w:rsidP="00DF40A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74A8" w:rsidRPr="00DF4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9448B"/>
    <w:multiLevelType w:val="hybridMultilevel"/>
    <w:tmpl w:val="A824EF8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0A9"/>
    <w:rsid w:val="001C3187"/>
    <w:rsid w:val="00366092"/>
    <w:rsid w:val="003B53CA"/>
    <w:rsid w:val="005974A8"/>
    <w:rsid w:val="00763577"/>
    <w:rsid w:val="009F7B50"/>
    <w:rsid w:val="00DF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76A4"/>
  <w15:docId w15:val="{3682B322-12CF-423E-9B3E-218E80DD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6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0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4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4</cp:revision>
  <dcterms:created xsi:type="dcterms:W3CDTF">2019-09-01T17:59:00Z</dcterms:created>
  <dcterms:modified xsi:type="dcterms:W3CDTF">2022-09-03T05:50:00Z</dcterms:modified>
</cp:coreProperties>
</file>